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2FE3B" w14:textId="77777777" w:rsidR="00492C3B" w:rsidRDefault="006D3C84" w:rsidP="006D3C84">
      <w:pPr>
        <w:pStyle w:val="NoSpacing"/>
        <w:spacing w:line="360" w:lineRule="auto"/>
        <w:ind w:left="-9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6D3C84">
        <w:rPr>
          <w:rFonts w:ascii="Times New Roman" w:hAnsi="Times New Roman" w:cs="Times New Roman"/>
          <w:b/>
          <w:bCs/>
          <w:sz w:val="30"/>
          <w:szCs w:val="30"/>
        </w:rPr>
        <w:t>Sub-Theme</w:t>
      </w:r>
      <w:r w:rsidR="00BB019E" w:rsidRPr="006D3C84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FF3657" w:rsidRPr="00FF365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3. </w:t>
      </w:r>
      <w:r w:rsidR="00492C3B" w:rsidRPr="00492C3B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Collaboration for Optimal Use of Water Resources.</w:t>
      </w:r>
    </w:p>
    <w:p w14:paraId="46E631C6" w14:textId="58B90D34" w:rsidR="006D3C84" w:rsidRPr="006D3C84" w:rsidRDefault="006D3C84" w:rsidP="006D3C84">
      <w:pPr>
        <w:pStyle w:val="NoSpacing"/>
        <w:spacing w:line="360" w:lineRule="auto"/>
        <w:ind w:left="-9"/>
        <w:rPr>
          <w:rFonts w:ascii="Times New Roman" w:hAnsi="Times New Roman" w:cs="Times New Roman"/>
          <w:sz w:val="26"/>
          <w:szCs w:val="26"/>
        </w:rPr>
      </w:pPr>
      <w:r w:rsidRPr="004005F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Topic:</w:t>
      </w:r>
      <w:r w:rsidRPr="006D3C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3657" w:rsidRPr="00FF365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TF6</w:t>
      </w:r>
      <w:r w:rsidR="001B6E8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6D3C84">
        <w:rPr>
          <w:rFonts w:ascii="Times New Roman" w:hAnsi="Times New Roman" w:cs="Times New Roman"/>
          <w:b/>
          <w:bCs/>
          <w:sz w:val="26"/>
          <w:szCs w:val="26"/>
        </w:rPr>
        <w:t xml:space="preserve">International </w:t>
      </w:r>
      <w:r w:rsidR="00492C3B">
        <w:rPr>
          <w:rFonts w:ascii="Times New Roman" w:hAnsi="Times New Roman" w:cs="Times New Roman"/>
          <w:b/>
          <w:bCs/>
          <w:sz w:val="26"/>
          <w:szCs w:val="26"/>
        </w:rPr>
        <w:t>C</w:t>
      </w:r>
      <w:bookmarkStart w:id="0" w:name="_GoBack"/>
      <w:bookmarkEnd w:id="0"/>
      <w:r w:rsidRPr="006D3C84">
        <w:rPr>
          <w:rFonts w:ascii="Times New Roman" w:hAnsi="Times New Roman" w:cs="Times New Roman"/>
          <w:b/>
          <w:bCs/>
          <w:sz w:val="26"/>
          <w:szCs w:val="26"/>
        </w:rPr>
        <w:t>ollaboration in th</w:t>
      </w:r>
      <w:r w:rsidR="001B6E86">
        <w:rPr>
          <w:rFonts w:ascii="Times New Roman" w:hAnsi="Times New Roman" w:cs="Times New Roman"/>
          <w:b/>
          <w:bCs/>
          <w:sz w:val="26"/>
          <w:szCs w:val="26"/>
        </w:rPr>
        <w:t>e Field of Climate Related Risk</w:t>
      </w:r>
    </w:p>
    <w:p w14:paraId="5BC9B1A6" w14:textId="77777777" w:rsidR="00AF1301" w:rsidRPr="006D3C84" w:rsidRDefault="00AF1301" w:rsidP="006D3C84">
      <w:pPr>
        <w:pStyle w:val="NoSpacing"/>
        <w:spacing w:line="360" w:lineRule="auto"/>
        <w:ind w:left="-9"/>
        <w:jc w:val="center"/>
        <w:rPr>
          <w:rFonts w:ascii="Times New Roman" w:hAnsi="Times New Roman" w:cs="Times New Roman"/>
          <w:sz w:val="24"/>
          <w:szCs w:val="24"/>
        </w:rPr>
      </w:pPr>
    </w:p>
    <w:p w14:paraId="6260BC5C" w14:textId="2D514D74" w:rsidR="00446896" w:rsidRPr="00B6612B" w:rsidRDefault="004005FD" w:rsidP="006D3C84">
      <w:pPr>
        <w:spacing w:after="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6612B">
        <w:rPr>
          <w:rFonts w:ascii="Times New Roman" w:hAnsi="Times New Roman" w:cs="Times New Roman"/>
          <w:b/>
          <w:bCs/>
          <w:szCs w:val="24"/>
        </w:rPr>
        <w:t>Background</w:t>
      </w:r>
      <w:r w:rsidR="000E23C1" w:rsidRPr="00B6612B">
        <w:rPr>
          <w:rFonts w:ascii="Times New Roman" w:hAnsi="Times New Roman" w:cs="Times New Roman"/>
          <w:b/>
          <w:bCs/>
          <w:szCs w:val="24"/>
        </w:rPr>
        <w:t>:</w:t>
      </w:r>
    </w:p>
    <w:p w14:paraId="46A0F64C" w14:textId="15844F9D" w:rsidR="00A30BB2" w:rsidRDefault="004005FD" w:rsidP="006D3C84">
      <w:pPr>
        <w:spacing w:after="0" w:line="360" w:lineRule="auto"/>
        <w:jc w:val="both"/>
        <w:rPr>
          <w:rFonts w:ascii="Times New Roman" w:hAnsi="Times New Roman" w:cs="Times New Roman"/>
          <w:szCs w:val="24"/>
          <w:lang w:val="en-IN"/>
        </w:rPr>
      </w:pPr>
      <w:r w:rsidRPr="004005FD">
        <w:rPr>
          <w:rFonts w:ascii="Times New Roman" w:hAnsi="Times New Roman" w:cs="Times New Roman"/>
          <w:szCs w:val="24"/>
          <w:lang w:val="en-IN"/>
        </w:rPr>
        <w:t xml:space="preserve">Countries are increasingly investing in climate risk assessment, early warning systems, resilient infrastructure, basin-scale planning, digital water intelligence, and adaptive water governance. </w:t>
      </w:r>
      <w:r>
        <w:rPr>
          <w:rFonts w:ascii="Times New Roman" w:hAnsi="Times New Roman" w:cs="Times New Roman"/>
          <w:szCs w:val="24"/>
          <w:lang w:val="en-IN"/>
        </w:rPr>
        <w:t>However, c</w:t>
      </w:r>
      <w:r w:rsidRPr="004005FD">
        <w:rPr>
          <w:rFonts w:ascii="Times New Roman" w:hAnsi="Times New Roman" w:cs="Times New Roman"/>
          <w:szCs w:val="24"/>
          <w:lang w:val="en-IN"/>
        </w:rPr>
        <w:t>limate-related risks are transboundary in nature and demand international collaboration, data sharing, joint innovation, and coordinated policy responses.</w:t>
      </w:r>
      <w:r>
        <w:rPr>
          <w:rFonts w:ascii="Times New Roman" w:hAnsi="Times New Roman" w:cs="Times New Roman"/>
          <w:szCs w:val="24"/>
          <w:lang w:val="en-IN"/>
        </w:rPr>
        <w:t xml:space="preserve"> </w:t>
      </w:r>
      <w:r w:rsidR="00A30BB2" w:rsidRPr="004005FD">
        <w:rPr>
          <w:rFonts w:ascii="Times New Roman" w:hAnsi="Times New Roman" w:cs="Times New Roman"/>
          <w:szCs w:val="24"/>
          <w:lang w:val="en-IN"/>
        </w:rPr>
        <w:t xml:space="preserve">Central Water Commission (CWC), </w:t>
      </w:r>
      <w:r w:rsidR="00983627" w:rsidRPr="004005FD">
        <w:rPr>
          <w:rFonts w:ascii="Times New Roman" w:hAnsi="Times New Roman" w:cs="Times New Roman"/>
          <w:szCs w:val="24"/>
        </w:rPr>
        <w:t xml:space="preserve">a premier </w:t>
      </w:r>
      <w:r w:rsidRPr="004005FD">
        <w:rPr>
          <w:rFonts w:ascii="Times New Roman" w:hAnsi="Times New Roman" w:cs="Times New Roman"/>
          <w:szCs w:val="24"/>
        </w:rPr>
        <w:t>technical o</w:t>
      </w:r>
      <w:r>
        <w:rPr>
          <w:rFonts w:ascii="Times New Roman" w:hAnsi="Times New Roman" w:cs="Times New Roman"/>
          <w:szCs w:val="24"/>
        </w:rPr>
        <w:t>rganization of I</w:t>
      </w:r>
      <w:r w:rsidRPr="004005FD">
        <w:rPr>
          <w:rFonts w:ascii="Times New Roman" w:hAnsi="Times New Roman" w:cs="Times New Roman"/>
          <w:szCs w:val="24"/>
        </w:rPr>
        <w:t xml:space="preserve">ndia </w:t>
      </w:r>
      <w:r>
        <w:rPr>
          <w:rFonts w:ascii="Times New Roman" w:hAnsi="Times New Roman" w:cs="Times New Roman"/>
          <w:szCs w:val="24"/>
        </w:rPr>
        <w:t xml:space="preserve">in the field of water resources, </w:t>
      </w:r>
      <w:r w:rsidR="00A30BB2" w:rsidRPr="004005FD">
        <w:rPr>
          <w:rFonts w:ascii="Times New Roman" w:hAnsi="Times New Roman" w:cs="Times New Roman"/>
          <w:szCs w:val="24"/>
          <w:lang w:val="en-IN"/>
        </w:rPr>
        <w:t>plays a central role in India’s flood forecasting, water resources assessment, dam safety, basin planning, hydrological data systems</w:t>
      </w:r>
      <w:r w:rsidR="00983627" w:rsidRPr="004005FD">
        <w:rPr>
          <w:rFonts w:ascii="Times New Roman" w:hAnsi="Times New Roman" w:cs="Times New Roman"/>
          <w:szCs w:val="24"/>
          <w:lang w:val="en-IN"/>
        </w:rPr>
        <w:t>, etc</w:t>
      </w:r>
      <w:r w:rsidR="00A30BB2" w:rsidRPr="004005FD">
        <w:rPr>
          <w:rFonts w:ascii="Times New Roman" w:hAnsi="Times New Roman" w:cs="Times New Roman"/>
          <w:szCs w:val="24"/>
          <w:lang w:val="en-IN"/>
        </w:rPr>
        <w:t xml:space="preserve">. </w:t>
      </w:r>
      <w:r w:rsidR="001F1742" w:rsidRPr="004005FD">
        <w:rPr>
          <w:rFonts w:ascii="Times New Roman" w:hAnsi="Times New Roman" w:cs="Times New Roman"/>
          <w:szCs w:val="24"/>
        </w:rPr>
        <w:t>Institutes such as Centre of Excellence IIT Delhi, IIT Roorkee, IIT BHU, IISc Bengaluru, and IIT Kanpur, are also undertaking significant work in the area of climate-related risks.</w:t>
      </w:r>
      <w:r w:rsidR="001F1742" w:rsidRPr="004005FD">
        <w:rPr>
          <w:rFonts w:ascii="Times New Roman" w:hAnsi="Times New Roman" w:cs="Times New Roman"/>
          <w:szCs w:val="24"/>
          <w:lang w:val="en-IN"/>
        </w:rPr>
        <w:t xml:space="preserve"> </w:t>
      </w:r>
      <w:r w:rsidR="00A30BB2" w:rsidRPr="004005FD">
        <w:rPr>
          <w:rFonts w:ascii="Times New Roman" w:hAnsi="Times New Roman" w:cs="Times New Roman"/>
          <w:szCs w:val="24"/>
          <w:lang w:val="en-IN"/>
        </w:rPr>
        <w:t xml:space="preserve">Many partner countries including </w:t>
      </w:r>
      <w:r w:rsidR="00AC6F0F" w:rsidRPr="004005FD">
        <w:rPr>
          <w:rFonts w:ascii="Times New Roman" w:hAnsi="Times New Roman" w:cs="Times New Roman"/>
          <w:szCs w:val="24"/>
          <w:lang w:val="en-IN"/>
        </w:rPr>
        <w:t xml:space="preserve">EU, Netherlands, Denmark, Israel and Japan </w:t>
      </w:r>
      <w:r w:rsidR="00A30BB2" w:rsidRPr="004005FD">
        <w:rPr>
          <w:rFonts w:ascii="Times New Roman" w:hAnsi="Times New Roman" w:cs="Times New Roman"/>
          <w:szCs w:val="24"/>
          <w:lang w:val="en-IN"/>
        </w:rPr>
        <w:t>have developed advanced approaches in resilient water infrastructure.</w:t>
      </w:r>
      <w:r>
        <w:rPr>
          <w:rFonts w:ascii="Times New Roman" w:hAnsi="Times New Roman" w:cs="Times New Roman"/>
          <w:szCs w:val="24"/>
          <w:lang w:val="en-IN"/>
        </w:rPr>
        <w:t xml:space="preserve"> </w:t>
      </w:r>
    </w:p>
    <w:p w14:paraId="469F6585" w14:textId="77777777" w:rsidR="004005FD" w:rsidRPr="004005FD" w:rsidRDefault="004005FD" w:rsidP="006D3C84">
      <w:pPr>
        <w:spacing w:after="0" w:line="360" w:lineRule="auto"/>
        <w:jc w:val="both"/>
        <w:rPr>
          <w:rFonts w:ascii="Times New Roman" w:hAnsi="Times New Roman" w:cs="Times New Roman"/>
          <w:szCs w:val="24"/>
          <w:lang w:val="en-IN"/>
        </w:rPr>
      </w:pPr>
    </w:p>
    <w:p w14:paraId="0FB224FA" w14:textId="6E6A39FA" w:rsidR="00446896" w:rsidRPr="00B6612B" w:rsidRDefault="00FA4B3D" w:rsidP="006D3C84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B6612B">
        <w:rPr>
          <w:rFonts w:ascii="Times New Roman" w:hAnsi="Times New Roman" w:cs="Times New Roman"/>
          <w:b/>
          <w:bCs/>
          <w:szCs w:val="24"/>
        </w:rPr>
        <w:t>Objective</w:t>
      </w:r>
      <w:r w:rsidR="000E23C1" w:rsidRPr="00B6612B">
        <w:rPr>
          <w:rFonts w:ascii="Times New Roman" w:hAnsi="Times New Roman" w:cs="Times New Roman"/>
          <w:b/>
          <w:bCs/>
          <w:szCs w:val="24"/>
        </w:rPr>
        <w:t>:</w:t>
      </w:r>
    </w:p>
    <w:p w14:paraId="513E344D" w14:textId="7C3F3157" w:rsidR="008E5804" w:rsidRPr="006D3C84" w:rsidRDefault="008E5804" w:rsidP="006D3C84">
      <w:pPr>
        <w:pStyle w:val="ListParagraph"/>
        <w:numPr>
          <w:ilvl w:val="0"/>
          <w:numId w:val="16"/>
        </w:numPr>
        <w:tabs>
          <w:tab w:val="clear" w:pos="720"/>
          <w:tab w:val="num" w:pos="567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Cs w:val="24"/>
          <w:lang w:val="en-IN"/>
        </w:rPr>
      </w:pPr>
      <w:r w:rsidRPr="006D3C84">
        <w:rPr>
          <w:rFonts w:ascii="Times New Roman" w:hAnsi="Times New Roman" w:cs="Times New Roman"/>
          <w:szCs w:val="24"/>
          <w:lang w:val="en-IN"/>
        </w:rPr>
        <w:t>Share international policy and institutional approaches to manage climate-related water risks</w:t>
      </w:r>
      <w:r w:rsidR="00FA4B3D">
        <w:rPr>
          <w:rFonts w:ascii="Times New Roman" w:hAnsi="Times New Roman" w:cs="Times New Roman"/>
          <w:szCs w:val="24"/>
          <w:lang w:val="en-IN"/>
        </w:rPr>
        <w:t>.</w:t>
      </w:r>
    </w:p>
    <w:p w14:paraId="5A695BF7" w14:textId="1F54CAD2" w:rsidR="008E5804" w:rsidRPr="006D3C84" w:rsidRDefault="008E5804" w:rsidP="006D3C84">
      <w:pPr>
        <w:numPr>
          <w:ilvl w:val="0"/>
          <w:numId w:val="1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Cs w:val="24"/>
          <w:lang w:val="en-IN"/>
        </w:rPr>
      </w:pPr>
      <w:r w:rsidRPr="006D3C84">
        <w:rPr>
          <w:rFonts w:ascii="Times New Roman" w:hAnsi="Times New Roman" w:cs="Times New Roman"/>
          <w:szCs w:val="24"/>
          <w:lang w:val="en-IN"/>
        </w:rPr>
        <w:t>Exchange best practices globally in climate-resilient water infrastructure and basin planning</w:t>
      </w:r>
      <w:r w:rsidR="00FA4B3D">
        <w:rPr>
          <w:rFonts w:ascii="Times New Roman" w:hAnsi="Times New Roman" w:cs="Times New Roman"/>
          <w:szCs w:val="24"/>
          <w:lang w:val="en-IN"/>
        </w:rPr>
        <w:t>.</w:t>
      </w:r>
    </w:p>
    <w:p w14:paraId="16FA0573" w14:textId="12F5A9A4" w:rsidR="008E5804" w:rsidRPr="006D3C84" w:rsidRDefault="008E5804" w:rsidP="006D3C84">
      <w:pPr>
        <w:numPr>
          <w:ilvl w:val="0"/>
          <w:numId w:val="1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Cs w:val="24"/>
          <w:lang w:val="en-IN"/>
        </w:rPr>
      </w:pPr>
      <w:r w:rsidRPr="006D3C84">
        <w:rPr>
          <w:rFonts w:ascii="Times New Roman" w:hAnsi="Times New Roman" w:cs="Times New Roman"/>
          <w:szCs w:val="24"/>
          <w:lang w:val="en-IN"/>
        </w:rPr>
        <w:t>Promote collaboration in hydro-meteorological data, forecasting, and early warning systems</w:t>
      </w:r>
      <w:r w:rsidR="00FA4B3D">
        <w:rPr>
          <w:rFonts w:ascii="Times New Roman" w:hAnsi="Times New Roman" w:cs="Times New Roman"/>
          <w:szCs w:val="24"/>
          <w:lang w:val="en-IN"/>
        </w:rPr>
        <w:t>.</w:t>
      </w:r>
    </w:p>
    <w:p w14:paraId="10AFC3C7" w14:textId="7579B9C3" w:rsidR="008E5804" w:rsidRPr="006D3C84" w:rsidRDefault="008E5804" w:rsidP="006D3C84">
      <w:pPr>
        <w:numPr>
          <w:ilvl w:val="0"/>
          <w:numId w:val="1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Cs w:val="24"/>
          <w:lang w:val="en-IN"/>
        </w:rPr>
      </w:pPr>
      <w:r w:rsidRPr="006D3C84">
        <w:rPr>
          <w:rFonts w:ascii="Times New Roman" w:hAnsi="Times New Roman" w:cs="Times New Roman"/>
          <w:szCs w:val="24"/>
          <w:lang w:val="en-IN"/>
        </w:rPr>
        <w:t>Identify priority areas for international cooperation and joint initiatives</w:t>
      </w:r>
      <w:r w:rsidR="00FA4B3D">
        <w:rPr>
          <w:rFonts w:ascii="Times New Roman" w:hAnsi="Times New Roman" w:cs="Times New Roman"/>
          <w:szCs w:val="24"/>
          <w:lang w:val="en-IN"/>
        </w:rPr>
        <w:t>.</w:t>
      </w:r>
    </w:p>
    <w:p w14:paraId="0312BCDB" w14:textId="52856B8B" w:rsidR="00FA4B3D" w:rsidRDefault="00FA4B3D" w:rsidP="00FA4B3D">
      <w:pPr>
        <w:spacing w:after="0" w:line="360" w:lineRule="auto"/>
        <w:jc w:val="both"/>
        <w:rPr>
          <w:rFonts w:ascii="Times New Roman" w:hAnsi="Times New Roman" w:cs="Times New Roman"/>
          <w:szCs w:val="24"/>
          <w:lang w:val="en-IN"/>
        </w:rPr>
      </w:pPr>
    </w:p>
    <w:p w14:paraId="637BA742" w14:textId="05D08B55" w:rsidR="00FA4B3D" w:rsidRPr="00B6612B" w:rsidRDefault="00FA4B3D" w:rsidP="00FA4B3D">
      <w:pPr>
        <w:spacing w:after="0" w:line="360" w:lineRule="auto"/>
        <w:jc w:val="both"/>
        <w:rPr>
          <w:rFonts w:ascii="Times New Roman" w:hAnsi="Times New Roman" w:cs="Times New Roman"/>
          <w:b/>
          <w:bCs/>
          <w:szCs w:val="24"/>
          <w:lang w:val="en-IN"/>
        </w:rPr>
      </w:pPr>
      <w:r w:rsidRPr="00B6612B">
        <w:rPr>
          <w:rFonts w:ascii="Times New Roman" w:hAnsi="Times New Roman" w:cs="Times New Roman"/>
          <w:b/>
          <w:bCs/>
          <w:szCs w:val="24"/>
          <w:lang w:val="en-IN"/>
        </w:rPr>
        <w:t>Suggested Sub-Topics:</w:t>
      </w:r>
    </w:p>
    <w:p w14:paraId="0509A6D6" w14:textId="7AB47C36" w:rsidR="00FA4B3D" w:rsidRPr="00FA4B3D" w:rsidRDefault="000E23C1" w:rsidP="00FA4B3D">
      <w:pPr>
        <w:pStyle w:val="ListParagraph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  <w:lang w:val="en-IN"/>
        </w:rPr>
      </w:pPr>
      <w:r w:rsidRPr="00FA4B3D">
        <w:rPr>
          <w:rFonts w:ascii="Times New Roman" w:hAnsi="Times New Roman" w:cs="Times New Roman"/>
          <w:szCs w:val="24"/>
          <w:lang w:val="en-IN"/>
        </w:rPr>
        <w:t>D</w:t>
      </w:r>
      <w:r w:rsidR="00170C78" w:rsidRPr="00FA4B3D">
        <w:rPr>
          <w:rFonts w:ascii="Times New Roman" w:hAnsi="Times New Roman" w:cs="Times New Roman"/>
          <w:szCs w:val="24"/>
          <w:lang w:val="en-IN"/>
        </w:rPr>
        <w:t>rought &amp; basin risk management</w:t>
      </w:r>
      <w:r w:rsidR="00FA4B3D" w:rsidRPr="00FA4B3D">
        <w:rPr>
          <w:rFonts w:ascii="Times New Roman" w:hAnsi="Times New Roman" w:cs="Times New Roman"/>
          <w:szCs w:val="24"/>
          <w:lang w:val="en-IN"/>
        </w:rPr>
        <w:t>, water scarcity &amp; reuse</w:t>
      </w:r>
      <w:r w:rsidR="00FA4B3D">
        <w:rPr>
          <w:rFonts w:ascii="Times New Roman" w:hAnsi="Times New Roman" w:cs="Times New Roman"/>
          <w:szCs w:val="24"/>
          <w:lang w:val="en-IN"/>
        </w:rPr>
        <w:t>,</w:t>
      </w:r>
      <w:r w:rsidR="00FA4B3D" w:rsidRPr="00FA4B3D">
        <w:rPr>
          <w:rFonts w:ascii="Times New Roman" w:hAnsi="Times New Roman" w:cs="Times New Roman"/>
          <w:szCs w:val="24"/>
          <w:lang w:val="en-IN"/>
        </w:rPr>
        <w:t xml:space="preserve"> and disaster risk reduction systems. </w:t>
      </w:r>
    </w:p>
    <w:p w14:paraId="1872794E" w14:textId="2070467B" w:rsidR="008E3CAB" w:rsidRPr="00FA4B3D" w:rsidRDefault="008E3CAB" w:rsidP="00FA4B3D">
      <w:pPr>
        <w:pStyle w:val="ListParagraph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  <w:lang w:val="en-IN"/>
        </w:rPr>
      </w:pPr>
      <w:r w:rsidRPr="00FA4B3D">
        <w:rPr>
          <w:rFonts w:ascii="Times New Roman" w:hAnsi="Times New Roman" w:cs="Times New Roman"/>
          <w:szCs w:val="24"/>
          <w:lang w:val="en-IN"/>
        </w:rPr>
        <w:t>F</w:t>
      </w:r>
      <w:r w:rsidR="00170C78" w:rsidRPr="00FA4B3D">
        <w:rPr>
          <w:rFonts w:ascii="Times New Roman" w:hAnsi="Times New Roman" w:cs="Times New Roman"/>
          <w:szCs w:val="24"/>
          <w:lang w:val="en-IN"/>
        </w:rPr>
        <w:t>lood &amp; delta resilience</w:t>
      </w:r>
      <w:r w:rsidR="00FA4B3D" w:rsidRPr="00FA4B3D">
        <w:rPr>
          <w:rFonts w:ascii="Times New Roman" w:hAnsi="Times New Roman" w:cs="Times New Roman"/>
          <w:szCs w:val="24"/>
          <w:lang w:val="en-IN"/>
        </w:rPr>
        <w:t>, including</w:t>
      </w:r>
      <w:r w:rsidR="00170C78" w:rsidRPr="00FA4B3D">
        <w:rPr>
          <w:rFonts w:ascii="Times New Roman" w:hAnsi="Times New Roman" w:cs="Times New Roman"/>
          <w:szCs w:val="24"/>
          <w:lang w:val="en-IN"/>
        </w:rPr>
        <w:t xml:space="preserve"> </w:t>
      </w:r>
      <w:r w:rsidR="00FA4B3D" w:rsidRPr="00FA4B3D">
        <w:rPr>
          <w:rFonts w:ascii="Times New Roman" w:hAnsi="Times New Roman" w:cs="Times New Roman"/>
          <w:szCs w:val="24"/>
          <w:lang w:val="en-IN"/>
        </w:rPr>
        <w:t>S</w:t>
      </w:r>
      <w:r w:rsidR="00FA4B3D">
        <w:rPr>
          <w:rFonts w:ascii="Times New Roman" w:hAnsi="Times New Roman" w:cs="Times New Roman"/>
          <w:szCs w:val="24"/>
          <w:lang w:val="en-IN"/>
        </w:rPr>
        <w:t>mart flood forecasting.</w:t>
      </w:r>
    </w:p>
    <w:p w14:paraId="74F48071" w14:textId="0E4CAF68" w:rsidR="008E3CAB" w:rsidRPr="00FA4B3D" w:rsidRDefault="008E3CAB" w:rsidP="00FA4B3D">
      <w:pPr>
        <w:pStyle w:val="ListParagraph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  <w:lang w:val="en-IN"/>
        </w:rPr>
      </w:pPr>
      <w:r w:rsidRPr="00FA4B3D">
        <w:rPr>
          <w:rFonts w:ascii="Times New Roman" w:hAnsi="Times New Roman" w:cs="Times New Roman"/>
          <w:szCs w:val="24"/>
          <w:lang w:val="en-IN"/>
        </w:rPr>
        <w:t>U</w:t>
      </w:r>
      <w:r w:rsidR="00170C78" w:rsidRPr="00FA4B3D">
        <w:rPr>
          <w:rFonts w:ascii="Times New Roman" w:hAnsi="Times New Roman" w:cs="Times New Roman"/>
          <w:szCs w:val="24"/>
          <w:lang w:val="en-IN"/>
        </w:rPr>
        <w:t>rban flood &amp; water security systems</w:t>
      </w:r>
      <w:r w:rsidR="00FA4B3D">
        <w:rPr>
          <w:rFonts w:ascii="Times New Roman" w:hAnsi="Times New Roman" w:cs="Times New Roman"/>
          <w:szCs w:val="24"/>
          <w:lang w:val="en-IN"/>
        </w:rPr>
        <w:t>.</w:t>
      </w:r>
      <w:r w:rsidR="00170C78" w:rsidRPr="00FA4B3D">
        <w:rPr>
          <w:rFonts w:ascii="Times New Roman" w:hAnsi="Times New Roman" w:cs="Times New Roman"/>
          <w:szCs w:val="24"/>
          <w:lang w:val="en-IN"/>
        </w:rPr>
        <w:t xml:space="preserve"> </w:t>
      </w:r>
    </w:p>
    <w:p w14:paraId="29A311A5" w14:textId="2EF1F0A4" w:rsidR="003E40CD" w:rsidRPr="00FA4B3D" w:rsidRDefault="008E3CAB" w:rsidP="00FA4B3D">
      <w:pPr>
        <w:pStyle w:val="ListParagraph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  <w:lang w:val="en-IN"/>
        </w:rPr>
      </w:pPr>
      <w:r w:rsidRPr="00FA4B3D">
        <w:rPr>
          <w:rFonts w:ascii="Times New Roman" w:hAnsi="Times New Roman" w:cs="Times New Roman"/>
          <w:szCs w:val="24"/>
          <w:lang w:val="en-IN"/>
        </w:rPr>
        <w:t>C</w:t>
      </w:r>
      <w:r w:rsidR="00FA4B3D" w:rsidRPr="00FA4B3D">
        <w:rPr>
          <w:rFonts w:ascii="Times New Roman" w:hAnsi="Times New Roman" w:cs="Times New Roman"/>
          <w:szCs w:val="24"/>
          <w:lang w:val="en-IN"/>
        </w:rPr>
        <w:t xml:space="preserve">limate adaptation planning, and </w:t>
      </w:r>
      <w:r w:rsidRPr="00FA4B3D">
        <w:rPr>
          <w:rFonts w:ascii="Times New Roman" w:hAnsi="Times New Roman" w:cs="Times New Roman"/>
          <w:szCs w:val="24"/>
          <w:lang w:val="en-IN"/>
        </w:rPr>
        <w:t>A</w:t>
      </w:r>
      <w:r w:rsidR="00170C78" w:rsidRPr="00FA4B3D">
        <w:rPr>
          <w:rFonts w:ascii="Times New Roman" w:hAnsi="Times New Roman" w:cs="Times New Roman"/>
          <w:szCs w:val="24"/>
          <w:lang w:val="en-IN"/>
        </w:rPr>
        <w:t>rid climate water risk innovation</w:t>
      </w:r>
      <w:r w:rsidR="00FA4B3D">
        <w:rPr>
          <w:rFonts w:ascii="Times New Roman" w:hAnsi="Times New Roman" w:cs="Times New Roman"/>
          <w:szCs w:val="24"/>
          <w:lang w:val="en-IN"/>
        </w:rPr>
        <w:t>.</w:t>
      </w:r>
      <w:r w:rsidR="00170C78" w:rsidRPr="00FA4B3D">
        <w:rPr>
          <w:rFonts w:ascii="Times New Roman" w:hAnsi="Times New Roman" w:cs="Times New Roman"/>
          <w:szCs w:val="24"/>
          <w:lang w:val="en-IN"/>
        </w:rPr>
        <w:t xml:space="preserve"> </w:t>
      </w:r>
    </w:p>
    <w:p w14:paraId="4097629E" w14:textId="77777777" w:rsidR="00170C78" w:rsidRPr="006D3C84" w:rsidRDefault="00170C78" w:rsidP="006D3C8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Cs w:val="24"/>
          <w:lang w:val="en-IN"/>
        </w:rPr>
      </w:pPr>
    </w:p>
    <w:p w14:paraId="3372EDEE" w14:textId="6759A209" w:rsidR="00531F54" w:rsidRPr="00B6612B" w:rsidRDefault="00531F54" w:rsidP="00B6612B">
      <w:pPr>
        <w:spacing w:after="0" w:line="360" w:lineRule="auto"/>
        <w:rPr>
          <w:rFonts w:ascii="Times New Roman" w:hAnsi="Times New Roman" w:cs="Times New Roman"/>
          <w:b/>
          <w:bCs/>
          <w:szCs w:val="24"/>
          <w:lang w:val="en-IN"/>
        </w:rPr>
      </w:pPr>
      <w:r w:rsidRPr="00B6612B">
        <w:rPr>
          <w:rFonts w:ascii="Times New Roman" w:hAnsi="Times New Roman" w:cs="Times New Roman"/>
          <w:b/>
          <w:bCs/>
          <w:szCs w:val="24"/>
          <w:lang w:val="en-IN"/>
        </w:rPr>
        <w:t>Expected Outcomes:</w:t>
      </w:r>
    </w:p>
    <w:p w14:paraId="5B1EA4A4" w14:textId="2934315C" w:rsidR="00531F54" w:rsidRPr="00FA4B3D" w:rsidRDefault="00531F54" w:rsidP="00FA4B3D">
      <w:pPr>
        <w:pStyle w:val="ListParagraph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  <w:lang w:val="en-IN"/>
        </w:rPr>
      </w:pPr>
      <w:r w:rsidRPr="00FA4B3D">
        <w:rPr>
          <w:rFonts w:ascii="Times New Roman" w:hAnsi="Times New Roman" w:cs="Times New Roman"/>
          <w:szCs w:val="24"/>
          <w:lang w:val="en-IN"/>
        </w:rPr>
        <w:t>Shared policy insights on climate-related water risk management</w:t>
      </w:r>
      <w:r w:rsidR="00BA16A3">
        <w:rPr>
          <w:rFonts w:ascii="Times New Roman" w:hAnsi="Times New Roman" w:cs="Times New Roman"/>
          <w:szCs w:val="24"/>
          <w:lang w:val="en-IN"/>
        </w:rPr>
        <w:t>.</w:t>
      </w:r>
    </w:p>
    <w:p w14:paraId="419F17F9" w14:textId="50CED0FC" w:rsidR="00531F54" w:rsidRPr="00FA4B3D" w:rsidRDefault="00531F54" w:rsidP="00FA4B3D">
      <w:pPr>
        <w:pStyle w:val="ListParagraph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  <w:lang w:val="en-IN"/>
        </w:rPr>
      </w:pPr>
      <w:r w:rsidRPr="00FA4B3D">
        <w:rPr>
          <w:rFonts w:ascii="Times New Roman" w:hAnsi="Times New Roman" w:cs="Times New Roman"/>
          <w:szCs w:val="24"/>
          <w:lang w:val="en-IN"/>
        </w:rPr>
        <w:t>Exchange of tested international institutional models</w:t>
      </w:r>
      <w:r w:rsidR="00BA16A3">
        <w:rPr>
          <w:rFonts w:ascii="Times New Roman" w:hAnsi="Times New Roman" w:cs="Times New Roman"/>
          <w:szCs w:val="24"/>
          <w:lang w:val="en-IN"/>
        </w:rPr>
        <w:t>.</w:t>
      </w:r>
    </w:p>
    <w:p w14:paraId="0F67709E" w14:textId="5C3AA4BD" w:rsidR="00531F54" w:rsidRPr="00FA4B3D" w:rsidRDefault="00531F54" w:rsidP="00FA4B3D">
      <w:pPr>
        <w:pStyle w:val="ListParagraph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  <w:lang w:val="en-IN"/>
        </w:rPr>
      </w:pPr>
      <w:r w:rsidRPr="00FA4B3D">
        <w:rPr>
          <w:rFonts w:ascii="Times New Roman" w:hAnsi="Times New Roman" w:cs="Times New Roman"/>
          <w:szCs w:val="24"/>
          <w:lang w:val="en-IN"/>
        </w:rPr>
        <w:t>Strengthened CWC international cooperation channels</w:t>
      </w:r>
      <w:r w:rsidR="00BA16A3">
        <w:rPr>
          <w:rFonts w:ascii="Times New Roman" w:hAnsi="Times New Roman" w:cs="Times New Roman"/>
          <w:szCs w:val="24"/>
          <w:lang w:val="en-IN"/>
        </w:rPr>
        <w:t>.</w:t>
      </w:r>
    </w:p>
    <w:p w14:paraId="0E5829FA" w14:textId="00085F3F" w:rsidR="00531F54" w:rsidRPr="00FA4B3D" w:rsidRDefault="00531F54" w:rsidP="00FA4B3D">
      <w:pPr>
        <w:pStyle w:val="ListParagraph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  <w:lang w:val="en-IN"/>
        </w:rPr>
      </w:pPr>
      <w:r w:rsidRPr="00FA4B3D">
        <w:rPr>
          <w:rFonts w:ascii="Times New Roman" w:hAnsi="Times New Roman" w:cs="Times New Roman"/>
          <w:szCs w:val="24"/>
          <w:lang w:val="en-IN"/>
        </w:rPr>
        <w:t>Ideas for future bilateral and multilateral projects</w:t>
      </w:r>
      <w:r w:rsidR="00BA16A3">
        <w:rPr>
          <w:rFonts w:ascii="Times New Roman" w:hAnsi="Times New Roman" w:cs="Times New Roman"/>
          <w:szCs w:val="24"/>
          <w:lang w:val="en-IN"/>
        </w:rPr>
        <w:t>.</w:t>
      </w:r>
    </w:p>
    <w:p w14:paraId="674F27B8" w14:textId="525659C8" w:rsidR="00531F54" w:rsidRDefault="00531F54" w:rsidP="00FA4B3D">
      <w:pPr>
        <w:pStyle w:val="ListParagraph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  <w:lang w:val="en-IN"/>
        </w:rPr>
      </w:pPr>
      <w:r w:rsidRPr="00FA4B3D">
        <w:rPr>
          <w:rFonts w:ascii="Times New Roman" w:hAnsi="Times New Roman" w:cs="Times New Roman"/>
          <w:szCs w:val="24"/>
          <w:lang w:val="en-IN"/>
        </w:rPr>
        <w:t>Policy recommendations for resilient water governance</w:t>
      </w:r>
      <w:r w:rsidR="00BA16A3">
        <w:rPr>
          <w:rFonts w:ascii="Times New Roman" w:hAnsi="Times New Roman" w:cs="Times New Roman"/>
          <w:szCs w:val="24"/>
          <w:lang w:val="en-IN"/>
        </w:rPr>
        <w:t>.</w:t>
      </w:r>
    </w:p>
    <w:p w14:paraId="4B760A37" w14:textId="50C06A19" w:rsidR="00531F54" w:rsidRPr="00BA16A3" w:rsidRDefault="00BA16A3" w:rsidP="00BA16A3">
      <w:pPr>
        <w:pStyle w:val="ListParagraph"/>
        <w:spacing w:after="0" w:line="360" w:lineRule="auto"/>
        <w:ind w:left="284"/>
        <w:jc w:val="center"/>
        <w:rPr>
          <w:rFonts w:ascii="Times New Roman" w:hAnsi="Times New Roman" w:cs="Times New Roman"/>
          <w:szCs w:val="24"/>
          <w:lang w:val="en-IN"/>
        </w:rPr>
      </w:pPr>
      <w:r>
        <w:rPr>
          <w:rFonts w:ascii="Times New Roman" w:hAnsi="Times New Roman" w:cs="Times New Roman"/>
          <w:szCs w:val="24"/>
          <w:lang w:val="en-IN"/>
        </w:rPr>
        <w:t>**</w:t>
      </w:r>
    </w:p>
    <w:sectPr w:rsidR="00531F54" w:rsidRPr="00BA16A3" w:rsidSect="00B16D5C">
      <w:pgSz w:w="12240" w:h="15840"/>
      <w:pgMar w:top="680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hruti">
    <w:altName w:val="Mangal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E83"/>
    <w:multiLevelType w:val="multilevel"/>
    <w:tmpl w:val="5D88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062C4"/>
    <w:multiLevelType w:val="hybridMultilevel"/>
    <w:tmpl w:val="52DA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21F"/>
    <w:multiLevelType w:val="multilevel"/>
    <w:tmpl w:val="3510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7632E"/>
    <w:multiLevelType w:val="multilevel"/>
    <w:tmpl w:val="753A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90B65"/>
    <w:multiLevelType w:val="hybridMultilevel"/>
    <w:tmpl w:val="B0E84F1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2A395C"/>
    <w:multiLevelType w:val="multilevel"/>
    <w:tmpl w:val="5EE6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21EBE"/>
    <w:multiLevelType w:val="multilevel"/>
    <w:tmpl w:val="0C02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B46DB"/>
    <w:multiLevelType w:val="multilevel"/>
    <w:tmpl w:val="EB12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32D9C"/>
    <w:multiLevelType w:val="multilevel"/>
    <w:tmpl w:val="1ED4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87886"/>
    <w:multiLevelType w:val="multilevel"/>
    <w:tmpl w:val="16C4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0" w15:restartNumberingAfterBreak="0">
    <w:nsid w:val="364E1A93"/>
    <w:multiLevelType w:val="multilevel"/>
    <w:tmpl w:val="1ED4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C41B2A"/>
    <w:multiLevelType w:val="multilevel"/>
    <w:tmpl w:val="BB54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C4F06"/>
    <w:multiLevelType w:val="multilevel"/>
    <w:tmpl w:val="B5D4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54E09"/>
    <w:multiLevelType w:val="multilevel"/>
    <w:tmpl w:val="DEE4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C5762"/>
    <w:multiLevelType w:val="multilevel"/>
    <w:tmpl w:val="1ED4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C66FE3"/>
    <w:multiLevelType w:val="multilevel"/>
    <w:tmpl w:val="53EE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F46B4"/>
    <w:multiLevelType w:val="multilevel"/>
    <w:tmpl w:val="2F68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361830"/>
    <w:multiLevelType w:val="hybridMultilevel"/>
    <w:tmpl w:val="9D1CD9F0"/>
    <w:lvl w:ilvl="0" w:tplc="10DAD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F230A3"/>
    <w:multiLevelType w:val="hybridMultilevel"/>
    <w:tmpl w:val="D80831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81E65"/>
    <w:multiLevelType w:val="multilevel"/>
    <w:tmpl w:val="9E88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067E79"/>
    <w:multiLevelType w:val="multilevel"/>
    <w:tmpl w:val="6FD8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95311"/>
    <w:multiLevelType w:val="multilevel"/>
    <w:tmpl w:val="F4C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46485F"/>
    <w:multiLevelType w:val="multilevel"/>
    <w:tmpl w:val="4FFE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(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1747B"/>
    <w:multiLevelType w:val="hybridMultilevel"/>
    <w:tmpl w:val="ABF4394E"/>
    <w:lvl w:ilvl="0" w:tplc="F74E18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300CF"/>
    <w:multiLevelType w:val="multilevel"/>
    <w:tmpl w:val="6648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BC35B4"/>
    <w:multiLevelType w:val="multilevel"/>
    <w:tmpl w:val="E7A6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F1D80"/>
    <w:multiLevelType w:val="multilevel"/>
    <w:tmpl w:val="EF36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35C00"/>
    <w:multiLevelType w:val="multilevel"/>
    <w:tmpl w:val="531C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E97EED"/>
    <w:multiLevelType w:val="multilevel"/>
    <w:tmpl w:val="29A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7"/>
  </w:num>
  <w:num w:numId="4">
    <w:abstractNumId w:val="25"/>
  </w:num>
  <w:num w:numId="5">
    <w:abstractNumId w:val="15"/>
  </w:num>
  <w:num w:numId="6">
    <w:abstractNumId w:val="21"/>
  </w:num>
  <w:num w:numId="7">
    <w:abstractNumId w:val="16"/>
  </w:num>
  <w:num w:numId="8">
    <w:abstractNumId w:val="6"/>
  </w:num>
  <w:num w:numId="9">
    <w:abstractNumId w:val="20"/>
  </w:num>
  <w:num w:numId="10">
    <w:abstractNumId w:val="3"/>
  </w:num>
  <w:num w:numId="11">
    <w:abstractNumId w:val="27"/>
  </w:num>
  <w:num w:numId="12">
    <w:abstractNumId w:val="5"/>
  </w:num>
  <w:num w:numId="13">
    <w:abstractNumId w:val="1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26"/>
  </w:num>
  <w:num w:numId="19">
    <w:abstractNumId w:val="0"/>
  </w:num>
  <w:num w:numId="20">
    <w:abstractNumId w:val="24"/>
  </w:num>
  <w:num w:numId="21">
    <w:abstractNumId w:val="22"/>
  </w:num>
  <w:num w:numId="22">
    <w:abstractNumId w:val="13"/>
  </w:num>
  <w:num w:numId="23">
    <w:abstractNumId w:val="1"/>
  </w:num>
  <w:num w:numId="24">
    <w:abstractNumId w:val="14"/>
  </w:num>
  <w:num w:numId="25">
    <w:abstractNumId w:val="8"/>
  </w:num>
  <w:num w:numId="26">
    <w:abstractNumId w:val="23"/>
  </w:num>
  <w:num w:numId="27">
    <w:abstractNumId w:val="17"/>
  </w:num>
  <w:num w:numId="28">
    <w:abstractNumId w:val="1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02"/>
    <w:rsid w:val="00043645"/>
    <w:rsid w:val="000E23C1"/>
    <w:rsid w:val="001144A8"/>
    <w:rsid w:val="0016339E"/>
    <w:rsid w:val="00170C78"/>
    <w:rsid w:val="001B6E86"/>
    <w:rsid w:val="001F1742"/>
    <w:rsid w:val="00297C02"/>
    <w:rsid w:val="00341589"/>
    <w:rsid w:val="003528F0"/>
    <w:rsid w:val="0038485D"/>
    <w:rsid w:val="003A49B6"/>
    <w:rsid w:val="003E40CD"/>
    <w:rsid w:val="003E433C"/>
    <w:rsid w:val="004005FD"/>
    <w:rsid w:val="00446896"/>
    <w:rsid w:val="00492C3B"/>
    <w:rsid w:val="004C1E33"/>
    <w:rsid w:val="00531F54"/>
    <w:rsid w:val="00546584"/>
    <w:rsid w:val="005743A2"/>
    <w:rsid w:val="005F6FE6"/>
    <w:rsid w:val="00654174"/>
    <w:rsid w:val="006946F8"/>
    <w:rsid w:val="006D36EA"/>
    <w:rsid w:val="006D3C84"/>
    <w:rsid w:val="006F2791"/>
    <w:rsid w:val="00782D56"/>
    <w:rsid w:val="007B2AF5"/>
    <w:rsid w:val="00804C24"/>
    <w:rsid w:val="00844C81"/>
    <w:rsid w:val="008565C2"/>
    <w:rsid w:val="008E3CAB"/>
    <w:rsid w:val="008E5804"/>
    <w:rsid w:val="008E6DC4"/>
    <w:rsid w:val="00913E46"/>
    <w:rsid w:val="0092089A"/>
    <w:rsid w:val="00922A90"/>
    <w:rsid w:val="00940CC7"/>
    <w:rsid w:val="00983627"/>
    <w:rsid w:val="009A4D2B"/>
    <w:rsid w:val="009B6135"/>
    <w:rsid w:val="00A02C42"/>
    <w:rsid w:val="00A30BB2"/>
    <w:rsid w:val="00AC6F0F"/>
    <w:rsid w:val="00AF1301"/>
    <w:rsid w:val="00B16D5C"/>
    <w:rsid w:val="00B6612B"/>
    <w:rsid w:val="00B72447"/>
    <w:rsid w:val="00BA16A3"/>
    <w:rsid w:val="00BB019E"/>
    <w:rsid w:val="00BE2EA6"/>
    <w:rsid w:val="00C357E3"/>
    <w:rsid w:val="00C732D0"/>
    <w:rsid w:val="00CF4B0D"/>
    <w:rsid w:val="00D33C67"/>
    <w:rsid w:val="00DA7E19"/>
    <w:rsid w:val="00E07316"/>
    <w:rsid w:val="00E10BFD"/>
    <w:rsid w:val="00E17D26"/>
    <w:rsid w:val="00E34B5E"/>
    <w:rsid w:val="00E362AC"/>
    <w:rsid w:val="00EF38FA"/>
    <w:rsid w:val="00F031F9"/>
    <w:rsid w:val="00F13DEE"/>
    <w:rsid w:val="00F8221A"/>
    <w:rsid w:val="00FA4B3D"/>
    <w:rsid w:val="00FE57C3"/>
    <w:rsid w:val="00F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7D9F"/>
  <w15:chartTrackingRefBased/>
  <w15:docId w15:val="{DAF11467-1BA3-46A9-BD15-9E12B10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C0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C0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C0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97C0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97C0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9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C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B019E"/>
    <w:pPr>
      <w:spacing w:after="0" w:line="240" w:lineRule="auto"/>
    </w:pPr>
    <w:rPr>
      <w:rFonts w:eastAsiaTheme="minorEastAsia" w:cs="Shruti"/>
      <w:kern w:val="0"/>
      <w:sz w:val="22"/>
      <w:szCs w:val="22"/>
      <w:lang w:bidi="gu-I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B019E"/>
    <w:rPr>
      <w:rFonts w:eastAsiaTheme="minorEastAsia" w:cs="Shruti"/>
      <w:kern w:val="0"/>
      <w:sz w:val="22"/>
      <w:szCs w:val="22"/>
      <w:lang w:bidi="gu-IN"/>
      <w14:ligatures w14:val="none"/>
    </w:rPr>
  </w:style>
  <w:style w:type="table" w:styleId="TableGrid">
    <w:name w:val="Table Grid"/>
    <w:basedOn w:val="TableNormal"/>
    <w:rsid w:val="006D36EA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CWC</dc:creator>
  <cp:keywords/>
  <dc:description/>
  <cp:lastModifiedBy>Danish</cp:lastModifiedBy>
  <cp:revision>6</cp:revision>
  <cp:lastPrinted>2026-02-24T05:19:00Z</cp:lastPrinted>
  <dcterms:created xsi:type="dcterms:W3CDTF">2026-03-06T07:16:00Z</dcterms:created>
  <dcterms:modified xsi:type="dcterms:W3CDTF">2026-04-24T09:33:00Z</dcterms:modified>
</cp:coreProperties>
</file>